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2102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 w:rsidRPr="00210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Кизляр»</w:t>
      </w:r>
    </w:p>
    <w:p w:rsidR="002102B4" w:rsidRPr="002102B4" w:rsidRDefault="002102B4" w:rsidP="002102B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2B4" w:rsidRPr="002102B4" w:rsidRDefault="002102B4" w:rsidP="002102B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6"/>
        <w:gridCol w:w="4111"/>
      </w:tblGrid>
      <w:tr w:rsidR="002102B4" w:rsidRPr="002102B4" w:rsidTr="00092E65">
        <w:trPr>
          <w:jc w:val="center"/>
        </w:trPr>
        <w:tc>
          <w:tcPr>
            <w:tcW w:w="5246" w:type="dxa"/>
            <w:hideMark/>
          </w:tcPr>
          <w:p w:rsidR="002102B4" w:rsidRPr="002102B4" w:rsidRDefault="002102B4" w:rsidP="002102B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                                                             </w:t>
            </w:r>
          </w:p>
          <w:p w:rsidR="002102B4" w:rsidRPr="002102B4" w:rsidRDefault="002102B4" w:rsidP="002102B4">
            <w:pPr>
              <w:spacing w:before="240"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2102B4" w:rsidRPr="002102B4" w:rsidRDefault="002102B4" w:rsidP="002102B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2102B4" w:rsidRPr="002102B4" w:rsidRDefault="002102B4" w:rsidP="002102B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</w:t>
            </w:r>
          </w:p>
          <w:p w:rsidR="002102B4" w:rsidRPr="002102B4" w:rsidRDefault="002102B4" w:rsidP="002102B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от «__» августа 2023г.</w:t>
            </w:r>
          </w:p>
        </w:tc>
        <w:tc>
          <w:tcPr>
            <w:tcW w:w="4111" w:type="dxa"/>
          </w:tcPr>
          <w:p w:rsidR="002102B4" w:rsidRPr="002102B4" w:rsidRDefault="002102B4" w:rsidP="002102B4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  <w:p w:rsidR="002102B4" w:rsidRPr="002102B4" w:rsidRDefault="002102B4" w:rsidP="002102B4">
            <w:pPr>
              <w:spacing w:before="240"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МКОУ СОШ№5</w:t>
            </w:r>
          </w:p>
          <w:p w:rsidR="002102B4" w:rsidRPr="002102B4" w:rsidRDefault="002102B4" w:rsidP="002102B4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________/ Ю.А.Щеглов/</w:t>
            </w:r>
          </w:p>
          <w:p w:rsidR="002102B4" w:rsidRPr="002102B4" w:rsidRDefault="002102B4" w:rsidP="002102B4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</w:t>
            </w:r>
          </w:p>
          <w:p w:rsidR="002102B4" w:rsidRPr="002102B4" w:rsidRDefault="002102B4" w:rsidP="002102B4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от «___» августа 2023 г.</w:t>
            </w:r>
          </w:p>
          <w:p w:rsidR="002102B4" w:rsidRPr="002102B4" w:rsidRDefault="002102B4" w:rsidP="002102B4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102B4">
        <w:rPr>
          <w:rFonts w:ascii="Times New Roman" w:eastAsia="Calibri" w:hAnsi="Times New Roman" w:cs="Times New Roman"/>
          <w:b/>
          <w:sz w:val="40"/>
          <w:szCs w:val="40"/>
        </w:rPr>
        <w:t xml:space="preserve">КАЛЕНДАРНЫЙ ПЛАН 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102B4">
        <w:rPr>
          <w:rFonts w:ascii="Times New Roman" w:eastAsia="Calibri" w:hAnsi="Times New Roman" w:cs="Times New Roman"/>
          <w:b/>
          <w:sz w:val="40"/>
          <w:szCs w:val="40"/>
        </w:rPr>
        <w:t>ВОСПИТАТЕЛЬНОЙ РАБОТЫ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210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210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2102B4" w:rsidRPr="002102B4" w:rsidRDefault="002102B4" w:rsidP="002102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Кизляр»</w:t>
      </w:r>
    </w:p>
    <w:p w:rsidR="002102B4" w:rsidRPr="002102B4" w:rsidRDefault="002102B4" w:rsidP="002102B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 xml:space="preserve">на 2023-2024 учебный год 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2102B4" w:rsidRPr="002102B4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02B4">
        <w:rPr>
          <w:rFonts w:ascii="Times New Roman" w:eastAsia="Calibri" w:hAnsi="Times New Roman" w:cs="Times New Roman"/>
          <w:sz w:val="28"/>
          <w:szCs w:val="28"/>
        </w:rPr>
        <w:t>г. Кизляр</w:t>
      </w:r>
    </w:p>
    <w:p w:rsidR="002102B4" w:rsidRPr="002102B4" w:rsidRDefault="002102B4" w:rsidP="0021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36"/>
          <w:szCs w:val="36"/>
        </w:rPr>
        <w:t>Календарный план воспитательной работы</w:t>
      </w:r>
      <w:r w:rsidRPr="002102B4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2102B4">
        <w:rPr>
          <w:rFonts w:ascii="Times New Roman" w:eastAsia="Calibri" w:hAnsi="Times New Roman" w:cs="Times New Roman"/>
          <w:b/>
          <w:sz w:val="28"/>
          <w:szCs w:val="28"/>
        </w:rPr>
        <w:t>МКОУ СОШ№ 5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НА 2023-2024 ГОД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2963956"/>
      <w:r w:rsidRPr="002102B4">
        <w:rPr>
          <w:rFonts w:ascii="Times New Roman" w:eastAsia="Calibri" w:hAnsi="Times New Roman" w:cs="Times New Roman"/>
          <w:b/>
          <w:sz w:val="28"/>
          <w:szCs w:val="28"/>
        </w:rPr>
        <w:t>2023 год- Год педагога и наставника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2024 год- Год 300-летия российской науки</w:t>
      </w:r>
    </w:p>
    <w:bookmarkEnd w:id="0"/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42964021"/>
      <w:r w:rsidRPr="002102B4">
        <w:rPr>
          <w:rFonts w:ascii="Times New Roman" w:eastAsia="Calibri" w:hAnsi="Times New Roman" w:cs="Times New Roman"/>
          <w:b/>
          <w:sz w:val="28"/>
          <w:szCs w:val="28"/>
        </w:rPr>
        <w:t xml:space="preserve">     (УРОВЕНЬ НАЧАЛЬНОГО ОБЩЕГО ОБРАЗОВАНИЯ)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2" w:name="_Hlk142961043"/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100-летию со дня рождения Р. Гамзатова, «Поэт аула и планеты…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час, посвященный дню города Кизляра.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«Учитель, пред именем твоим…»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бабушкам и дедушкам в России «Бабушка рядышком с дедушкой…»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Аушвиц-Биркенау (Освенцима) – День памяти жертв Холокоста»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«Сталинградская битва»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детских общественных организаций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Бородинского сражения (1812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воинской славы России- День победы русских полков в Куликовской битве (1380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танкиста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победы русской эскадры у мыса Тендра (1790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Зои Космодемьянской (1923г.)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генерал-фельдмаршала Михаила Кутузова (1745-1813)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интернета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учителя. </w:t>
            </w:r>
            <w:r w:rsidRPr="002102B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2023 год – Год педагога и </w:t>
            </w:r>
            <w:r w:rsidRPr="002102B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наставника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отца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отца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хлеба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тренера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полиции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Всемирный день молодежи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России- День победы русской эскадры под командованием адмирала Павла Нахимова над турецкой эскадрой у мыса Синоп (1853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Андреевского флага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помощи бедным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славы- День взятия турецкой крепости Измаил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заповедников и национальных парков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Международный день «Спасибо!»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первооткрывателя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190 лет со дня рождения Д.И.Менделеева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кошек в России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телефона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рождения Ю.А. Гагарина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215 лет со дня рождения Н.В. Гоголя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детской книги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анимации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о геноциде советского народа 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Национальный день донора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день Эколят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Солнца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Вечного огня и военных памятников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детских общественных организаций 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начальных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вежливости и этикета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мир русского языка»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«Азбука пешеходных наук»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«Я - гражданин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игровая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вожатые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26-30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чтецов «День белых журавлей», посвящённый 100-летию Р. Г. Гамзатова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17-21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славянской письменности и культуры (детские Кирилло-Мефодиевские чтения, день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православной книги, выставки и др.)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защиты детей. Праздничные мероприятия. Конкурс рисунков на асфальте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сотрудников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правоохранительных органов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Профилактические мероприятия,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согласно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плану работы социально-психологической службы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шахматам «Белая ладья»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«Мы – дети природы», «Заветы предков»;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«Краски земли дагестанской»;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«Судо- и авиамоделирование»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«Вокал»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Светофорчик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 «Знатоки дорожных правил»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Эколята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«Эколята – друзья и защитники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природы!»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«Птицы – наши друзья!»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Тематические выставки творческих работ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Работа классов по программе «Орлята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Юнармия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советник по воспитанию, социально-психологическая служба,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</w:tbl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3" w:name="_Hlk142965783"/>
      <w:bookmarkEnd w:id="1"/>
      <w:bookmarkEnd w:id="2"/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102B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36"/>
          <w:szCs w:val="36"/>
        </w:rPr>
        <w:t>Календарный план воспитательной работы</w:t>
      </w:r>
      <w:r w:rsidRPr="002102B4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2102B4">
        <w:rPr>
          <w:rFonts w:ascii="Times New Roman" w:eastAsia="Calibri" w:hAnsi="Times New Roman" w:cs="Times New Roman"/>
          <w:b/>
          <w:sz w:val="28"/>
          <w:szCs w:val="28"/>
        </w:rPr>
        <w:t>ГБОУ РД «РЦО»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НА 2023-2024 ГОД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2023 год- Год педагога и наставника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2024 год- Год 300-летия российской науки</w:t>
      </w:r>
    </w:p>
    <w:p w:rsidR="002102B4" w:rsidRPr="002102B4" w:rsidRDefault="002102B4" w:rsidP="002102B4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bookmarkStart w:id="4" w:name="_Hlk142965903"/>
      <w:bookmarkEnd w:id="3"/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100-летию со дня рождения Р. Гамзатова, «Поэт аула и планеты…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час, посвященный дню города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Кизляр.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«Учитель, пред именем твоим…»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бабушкам и дедушкам в России «Бабушка рядышком с дедушкой…»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армией крупнейшего «лагеря смерти» Аушвиц-Биркенау (Освенцима) – День памяти жертв Холокоста»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«Сталинградская битва»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детских общественных организаций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Бородинского сражения (1812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воинской славы России- День победы русских полков в Куликовской битве (1380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танкиста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победы русской эскадры у мыса Тендра (1790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Зои Космодемьянской (1923г.)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генерал-фельдмаршала Михаила Кутузова (1745-1813)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интернета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учителя. </w:t>
            </w:r>
            <w:r w:rsidRPr="002102B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2023 год – Год педагога и наставника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отца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хлеба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тренера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полиции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молодежи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России- День победы русской эскадры под командованием адмирала Павла Нахимова над турецкой эскадрой у мыса Синоп (1853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борьбы с коррупцией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Андреевского флага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помощи бедным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славы- День взятия турецкой крепости Измаил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заповедников и национальных парков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«Спасибо!»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первооткрывателя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190 лет со дня рождения Д. Менделеева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кошек в России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Всемирный день писателя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телефона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Ю.А. Гагарина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215 лет со дня рождения Н. В. Гоголя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детской книги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анимации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день донора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Всемирный день Солнца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Вечного огня и военных памятников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вежливости и этикета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«Биология в вопросах и ответах»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«Физика в задачах и упражнениях»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математика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«Решение задач повышенной сложности»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«Юный географ»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«Познакомимся с китайским»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«Увлекательный арабский язык»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«Юный краевед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«Экологическая культура и здоровье человека»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правовой культуры»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«Социальная адаптация»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«Уроки нравственности»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«Плавание»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игровая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рейда «Внешний вид учащихся,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пропуски, опоздания». Составление рейтинга среди учащихся начальной школы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Квест «Мама – главное слово» ко Дню Матери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Вариативные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преподаватель-организатор ОБЖ, учителя физкультуры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учителя физической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шахматам «Белая ладья»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«Мы – дети природы», «Заветы предков»;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«Краски земли дагестанской»;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Мероприятия, посвященные Дню единства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народов Дагестана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чтецов «Я люблю тебя, мой Дагестан»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– детям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«Судо- и авиамоделирование»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«Гимнастика»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Юнармия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Росгвардейский класс по программе воспитания Росгвардейских классов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Этнокультурное направление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 «Мы – дети природы», «Заветы предков»;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«Краски земли дагестанской»;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проекта бесплатного абонемента «Культура – детям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Акция «Мой чистый город»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советник по воспитанию, социально-психологическая служба, классные руководители</w:t>
            </w:r>
          </w:p>
        </w:tc>
      </w:tr>
      <w:bookmarkEnd w:id="4"/>
    </w:tbl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102B4" w:rsidRPr="002102B4" w:rsidRDefault="002102B4" w:rsidP="002102B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102B4">
        <w:rPr>
          <w:rFonts w:ascii="Times New Roman" w:eastAsia="Calibri" w:hAnsi="Times New Roman" w:cs="Times New Roman"/>
          <w:i/>
          <w:sz w:val="28"/>
          <w:szCs w:val="28"/>
        </w:rPr>
        <w:t>Приложение 3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Календарный план воспитательной работы</w:t>
      </w:r>
      <w:r w:rsidRPr="002102B4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2102B4">
        <w:rPr>
          <w:rFonts w:ascii="Times New Roman" w:eastAsia="Calibri" w:hAnsi="Times New Roman" w:cs="Times New Roman"/>
          <w:b/>
          <w:sz w:val="28"/>
          <w:szCs w:val="28"/>
        </w:rPr>
        <w:t>ГБОУ РД «РЦО»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НА 2023-2024 ГОД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2023 год- Год педагога и наставника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2024 год- Год 300-летия российской науки</w:t>
      </w: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2102B4" w:rsidRPr="002102B4" w:rsidRDefault="002102B4" w:rsidP="002102B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02B4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1"/>
        <w:gridCol w:w="1510"/>
        <w:gridCol w:w="3581"/>
        <w:gridCol w:w="3618"/>
      </w:tblGrid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окончания Второй мировой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100-летию со дня рождения Р. Гамзатова, «Поэт аула и планеты…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единства наров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города Кизляр.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«Учитель, пред именем твоим…»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час «День разгрома советскими войсками немецко-фашистских войск в битве за Кавказ (1943 год)»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бабушкам и дедушкам в России «Бабушка рядышком с дедушкой…»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Вторая неделя ноября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«Я вижу мир сердцем»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«Мама-первое слово»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 «Битва за Москву»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Классный час «Новый год к нам мчится!»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Четвертая-пятая неделя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Классный час, посвященный международному дню детских изобретений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освобождения Красной армией крупнейшего «лагеря смерти» 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Аушвиц-Биркенау (Освенцима) – День памяти жертв Холокоста»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Четвертая неделя января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«Сталинградская битва»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 неделя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смеха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Земли»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Третья неделя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празднику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</w:t>
            </w: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детских общественных организаций России»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Четвертая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«Школьный урок»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гвардии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Бородинского сражения (1812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воинской славы России- День победы </w:t>
            </w: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русских полков в Куликовской битве (1380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танкиста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второе воскресенье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воинской славы России- День победы русской эскадры у мыса Тендра (1790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Зои Космодемьянской (1923)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русского полководца, генерал-фельдмаршала Михаила Кутузова (1745-1813)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интернета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Таблицы умножения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гражданской обороны МЧС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учителя. </w:t>
            </w:r>
            <w:r w:rsidRPr="002102B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2023 год – Год педагога и наставника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почты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отца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Всемирный день хлеба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памяти жертв политических репрессий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основания российского военно-морского флота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тренера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Черного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полиции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молодежи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деда Мороза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приветствия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Георгиевского креста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 России- День победы русской эскадры под командованием адмирала Павла Нахимова над турецкой эскадрой у мыса Синоп (1853 год)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информатики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борьбы с коррупцией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футбола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гор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Андреевского флага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чая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помощи бедным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воинской славы- День взятия турецкой крепости Измаил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спасателя Российской Федерации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кино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заповедников и национальных парков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«Спасибо!»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печати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планетариев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зимующих птиц России. Акция «Покорми птиц!»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объятий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студента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первооткрывателя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М. Пришвина (1873-1954)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190 лет со дня рождения Д. Менделеева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радио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дарения книг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российского кадета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орнитолога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родного </w:t>
            </w: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языка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Всемирный день экскурсовода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кошек в России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Всемирный день писателя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создания отрядов юных инспекторов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телефона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Ю.А. Гагарина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математики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215 лет со дня рождения Н. В. Гоголя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Балтийского моря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паровоза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Земли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 лет со дня рождения композитора и пианиста Сергея Васильевича Рахманинова (1873-1943)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птиц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геолога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российской анимации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искусства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день донора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местного самоуправления в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пожарной охраны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Всемирный день Солнца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День Вечного огня и военных памятников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музеев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вежливости и этикета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филолога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пограничника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соседей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«Курсы внеурочной деятельности»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«Математический клуб»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«Решение задач повышенной сложности»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«Русский язык. Решу ЕГЭ»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язык. ОГЭ/ЕГЭ на сто баллов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«Плавание»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по Приказу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Региональный чемпионат WorldSkills Russia Junior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«Самореализация личности в условиях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современного образования»;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26-30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чтецов «День белых журавлей», посвящённый 100-летию Р. Г. Гамзатова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тренировочной эвакуации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сотрудников и учащихся в случае возникновения чрезвычайных ситуаций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Октябрь,</w:t>
            </w:r>
          </w:p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Преподаватель-организатор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ОБЖ, коллектив центра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17-21 октября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принятии присяги кадет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преподаватель-организатор ОБЖ, учителя физкультуры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«Зарница», «Победа»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Январь-июнь,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учителя физической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шахматам «Белая ладья»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«Плавание»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Художественная направленность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Кадеты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«Годен к строевой»,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«Росток» (школьная медиа-студия)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102B4" w:rsidRPr="002102B4" w:rsidTr="00092E65">
        <w:tc>
          <w:tcPr>
            <w:tcW w:w="14560" w:type="dxa"/>
            <w:gridSpan w:val="4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21-23 февраля,</w:t>
            </w:r>
          </w:p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102B4" w:rsidRPr="002102B4" w:rsidTr="00092E65">
        <w:tc>
          <w:tcPr>
            <w:tcW w:w="5851" w:type="dxa"/>
          </w:tcPr>
          <w:p w:rsidR="002102B4" w:rsidRPr="002102B4" w:rsidRDefault="002102B4" w:rsidP="002102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510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581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18" w:type="dxa"/>
          </w:tcPr>
          <w:p w:rsidR="002102B4" w:rsidRPr="002102B4" w:rsidRDefault="002102B4" w:rsidP="00210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2B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советник по воспитанию, социально-психологическая служба, классные руководители</w:t>
            </w:r>
          </w:p>
        </w:tc>
      </w:tr>
    </w:tbl>
    <w:p w:rsidR="002102B4" w:rsidRPr="002102B4" w:rsidRDefault="002102B4" w:rsidP="002102B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2B4" w:rsidRPr="002102B4" w:rsidRDefault="002102B4" w:rsidP="002102B4"/>
    <w:p w:rsidR="00D97E39" w:rsidRDefault="002102B4">
      <w:bookmarkStart w:id="5" w:name="_GoBack"/>
      <w:bookmarkEnd w:id="5"/>
    </w:p>
    <w:sectPr w:rsidR="00D97E39" w:rsidSect="00710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DB" w:rsidRDefault="002102B4" w:rsidP="00287F2B">
    <w:pPr>
      <w:pStyle w:val="ae"/>
    </w:pPr>
  </w:p>
  <w:p w:rsidR="007103DB" w:rsidRDefault="002102B4">
    <w:pPr>
      <w:pStyle w:val="a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344164"/>
      <w:docPartObj>
        <w:docPartGallery w:val="Page Numbers (Top of Page)"/>
        <w:docPartUnique/>
      </w:docPartObj>
    </w:sdtPr>
    <w:sdtEndPr/>
    <w:sdtContent>
      <w:p w:rsidR="007103DB" w:rsidRDefault="002102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84</w:t>
        </w:r>
        <w:r>
          <w:fldChar w:fldCharType="end"/>
        </w:r>
      </w:p>
    </w:sdtContent>
  </w:sdt>
  <w:p w:rsidR="007103DB" w:rsidRDefault="002102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E8252C7"/>
    <w:multiLevelType w:val="hybridMultilevel"/>
    <w:tmpl w:val="E6F86AA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4507A5E"/>
    <w:multiLevelType w:val="hybridMultilevel"/>
    <w:tmpl w:val="9A2E56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A206400"/>
    <w:multiLevelType w:val="hybridMultilevel"/>
    <w:tmpl w:val="354E43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00B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D6CD9"/>
    <w:multiLevelType w:val="hybridMultilevel"/>
    <w:tmpl w:val="145C5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AB3730"/>
    <w:multiLevelType w:val="hybridMultilevel"/>
    <w:tmpl w:val="B03ECC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5A23E3"/>
    <w:multiLevelType w:val="hybridMultilevel"/>
    <w:tmpl w:val="E3F4BD9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813ED0"/>
    <w:multiLevelType w:val="hybridMultilevel"/>
    <w:tmpl w:val="CD4692F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05E1F3C"/>
    <w:multiLevelType w:val="hybridMultilevel"/>
    <w:tmpl w:val="0C80F83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5F327B"/>
    <w:multiLevelType w:val="hybridMultilevel"/>
    <w:tmpl w:val="CA629A1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3213D5"/>
    <w:multiLevelType w:val="hybridMultilevel"/>
    <w:tmpl w:val="1214DD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EA6706D"/>
    <w:multiLevelType w:val="hybridMultilevel"/>
    <w:tmpl w:val="CB9C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82F8F"/>
    <w:multiLevelType w:val="hybridMultilevel"/>
    <w:tmpl w:val="978429D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7F5509"/>
    <w:multiLevelType w:val="hybridMultilevel"/>
    <w:tmpl w:val="19786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D544F58"/>
    <w:multiLevelType w:val="hybridMultilevel"/>
    <w:tmpl w:val="F8C405C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20"/>
  </w:num>
  <w:num w:numId="4">
    <w:abstractNumId w:val="26"/>
  </w:num>
  <w:num w:numId="5">
    <w:abstractNumId w:val="15"/>
  </w:num>
  <w:num w:numId="6">
    <w:abstractNumId w:val="17"/>
  </w:num>
  <w:num w:numId="7">
    <w:abstractNumId w:val="23"/>
  </w:num>
  <w:num w:numId="8">
    <w:abstractNumId w:val="2"/>
  </w:num>
  <w:num w:numId="9">
    <w:abstractNumId w:val="31"/>
  </w:num>
  <w:num w:numId="10">
    <w:abstractNumId w:val="22"/>
  </w:num>
  <w:num w:numId="11">
    <w:abstractNumId w:val="21"/>
  </w:num>
  <w:num w:numId="12">
    <w:abstractNumId w:val="16"/>
  </w:num>
  <w:num w:numId="13">
    <w:abstractNumId w:val="5"/>
  </w:num>
  <w:num w:numId="14">
    <w:abstractNumId w:val="14"/>
  </w:num>
  <w:num w:numId="15">
    <w:abstractNumId w:val="30"/>
  </w:num>
  <w:num w:numId="16">
    <w:abstractNumId w:val="0"/>
  </w:num>
  <w:num w:numId="17">
    <w:abstractNumId w:val="18"/>
  </w:num>
  <w:num w:numId="18">
    <w:abstractNumId w:val="13"/>
  </w:num>
  <w:num w:numId="19">
    <w:abstractNumId w:val="3"/>
  </w:num>
  <w:num w:numId="20">
    <w:abstractNumId w:val="33"/>
  </w:num>
  <w:num w:numId="21">
    <w:abstractNumId w:val="35"/>
  </w:num>
  <w:num w:numId="22">
    <w:abstractNumId w:val="1"/>
  </w:num>
  <w:num w:numId="23">
    <w:abstractNumId w:val="19"/>
  </w:num>
  <w:num w:numId="24">
    <w:abstractNumId w:val="34"/>
  </w:num>
  <w:num w:numId="25">
    <w:abstractNumId w:val="24"/>
  </w:num>
  <w:num w:numId="26">
    <w:abstractNumId w:val="6"/>
  </w:num>
  <w:num w:numId="27">
    <w:abstractNumId w:val="9"/>
  </w:num>
  <w:num w:numId="28">
    <w:abstractNumId w:val="25"/>
  </w:num>
  <w:num w:numId="29">
    <w:abstractNumId w:val="29"/>
  </w:num>
  <w:num w:numId="30">
    <w:abstractNumId w:val="8"/>
  </w:num>
  <w:num w:numId="31">
    <w:abstractNumId w:val="4"/>
  </w:num>
  <w:num w:numId="32">
    <w:abstractNumId w:val="12"/>
  </w:num>
  <w:num w:numId="33">
    <w:abstractNumId w:val="27"/>
  </w:num>
  <w:num w:numId="34">
    <w:abstractNumId w:val="10"/>
  </w:num>
  <w:num w:numId="35">
    <w:abstractNumId w:val="7"/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1C"/>
    <w:rsid w:val="001762FA"/>
    <w:rsid w:val="0018581C"/>
    <w:rsid w:val="002102B4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10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2102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102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102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2102B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21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1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2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10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102B4"/>
    <w:rPr>
      <w:rFonts w:ascii="Cambria" w:eastAsia="Times New Roman" w:hAnsi="Cambria" w:cs="Times New Roman"/>
      <w:lang w:val="x-none" w:eastAsia="x-none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2102B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102B4"/>
  </w:style>
  <w:style w:type="table" w:styleId="a3">
    <w:name w:val="Table Grid"/>
    <w:basedOn w:val="a1"/>
    <w:uiPriority w:val="39"/>
    <w:rsid w:val="0021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21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2102B4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eastAsia="ru-RU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2102B4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="Calibri"/>
      <w:b/>
      <w:bCs/>
      <w:i/>
      <w:iCs/>
      <w:kern w:val="2"/>
      <w:sz w:val="24"/>
      <w:szCs w:val="24"/>
      <w:lang w:val="en-US" w:eastAsia="ko-KR"/>
    </w:rPr>
  </w:style>
  <w:style w:type="character" w:styleId="a5">
    <w:name w:val="Hyperlink"/>
    <w:uiPriority w:val="99"/>
    <w:unhideWhenUsed/>
    <w:rsid w:val="002102B4"/>
    <w:rPr>
      <w:rFonts w:cs="Times New Roman"/>
      <w:color w:val="0563C1"/>
      <w:u w:val="single"/>
    </w:rPr>
  </w:style>
  <w:style w:type="paragraph" w:styleId="a6">
    <w:name w:val="footnote text"/>
    <w:basedOn w:val="a"/>
    <w:link w:val="a7"/>
    <w:uiPriority w:val="99"/>
    <w:rsid w:val="0021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210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2102B4"/>
    <w:rPr>
      <w:rFonts w:cs="Times New Roman"/>
      <w:vertAlign w:val="superscript"/>
    </w:rPr>
  </w:style>
  <w:style w:type="character" w:customStyle="1" w:styleId="a9">
    <w:name w:val="Основной текст_"/>
    <w:link w:val="13"/>
    <w:locked/>
    <w:rsid w:val="002102B4"/>
    <w:rPr>
      <w:rFonts w:ascii="Arial" w:hAnsi="Arial" w:cs="Arial"/>
      <w:color w:val="231F20"/>
      <w:sz w:val="28"/>
      <w:szCs w:val="28"/>
    </w:rPr>
  </w:style>
  <w:style w:type="paragraph" w:customStyle="1" w:styleId="13">
    <w:name w:val="Основной текст1"/>
    <w:basedOn w:val="a"/>
    <w:link w:val="a9"/>
    <w:rsid w:val="002102B4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2102B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2102B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styleId="aa">
    <w:name w:val="List Paragraph"/>
    <w:basedOn w:val="a"/>
    <w:link w:val="ab"/>
    <w:uiPriority w:val="99"/>
    <w:qFormat/>
    <w:rsid w:val="002102B4"/>
    <w:pPr>
      <w:spacing w:after="160" w:line="259" w:lineRule="auto"/>
      <w:ind w:left="720"/>
      <w:contextualSpacing/>
    </w:pPr>
  </w:style>
  <w:style w:type="character" w:customStyle="1" w:styleId="ab">
    <w:name w:val="Абзац списка Знак"/>
    <w:link w:val="aa"/>
    <w:uiPriority w:val="99"/>
    <w:qFormat/>
    <w:locked/>
    <w:rsid w:val="002102B4"/>
  </w:style>
  <w:style w:type="paragraph" w:styleId="ac">
    <w:name w:val="header"/>
    <w:basedOn w:val="a"/>
    <w:link w:val="ad"/>
    <w:uiPriority w:val="99"/>
    <w:unhideWhenUsed/>
    <w:rsid w:val="002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02B4"/>
  </w:style>
  <w:style w:type="paragraph" w:styleId="ae">
    <w:name w:val="footer"/>
    <w:basedOn w:val="a"/>
    <w:link w:val="af"/>
    <w:uiPriority w:val="99"/>
    <w:unhideWhenUsed/>
    <w:rsid w:val="002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02B4"/>
  </w:style>
  <w:style w:type="paragraph" w:styleId="af0">
    <w:name w:val="Balloon Text"/>
    <w:basedOn w:val="a"/>
    <w:link w:val="af1"/>
    <w:uiPriority w:val="99"/>
    <w:unhideWhenUsed/>
    <w:rsid w:val="0021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2102B4"/>
    <w:rPr>
      <w:rFonts w:ascii="Segoe UI" w:hAnsi="Segoe UI" w:cs="Segoe UI"/>
      <w:sz w:val="18"/>
      <w:szCs w:val="18"/>
    </w:rPr>
  </w:style>
  <w:style w:type="character" w:styleId="af2">
    <w:name w:val="Strong"/>
    <w:uiPriority w:val="22"/>
    <w:qFormat/>
    <w:rsid w:val="002102B4"/>
    <w:rPr>
      <w:b/>
      <w:bCs/>
    </w:rPr>
  </w:style>
  <w:style w:type="paragraph" w:styleId="af3">
    <w:name w:val="Normal (Web)"/>
    <w:basedOn w:val="a"/>
    <w:rsid w:val="002102B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102B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102B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rsid w:val="002102B4"/>
    <w:rPr>
      <w:color w:val="0000FF"/>
      <w:u w:val="single"/>
    </w:rPr>
  </w:style>
  <w:style w:type="character" w:styleId="HTML">
    <w:name w:val="HTML Cite"/>
    <w:rsid w:val="002102B4"/>
    <w:rPr>
      <w:i/>
      <w:iCs/>
    </w:rPr>
  </w:style>
  <w:style w:type="paragraph" w:customStyle="1" w:styleId="clear">
    <w:name w:val="clear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102B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102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102B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10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102B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102B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102B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10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102B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0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102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10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102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2102B4"/>
    <w:rPr>
      <w:i/>
      <w:iCs/>
    </w:rPr>
  </w:style>
  <w:style w:type="paragraph" w:customStyle="1" w:styleId="nocomments">
    <w:name w:val="nocomments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2102B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3"/>
    <w:uiPriority w:val="59"/>
    <w:rsid w:val="002102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21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210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102B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02B4"/>
    <w:pPr>
      <w:spacing w:after="160"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02B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02B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02B4"/>
    <w:rPr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102B4"/>
  </w:style>
  <w:style w:type="paragraph" w:customStyle="1" w:styleId="120">
    <w:name w:val="Оглавление 12"/>
    <w:basedOn w:val="a"/>
    <w:next w:val="a"/>
    <w:autoRedefine/>
    <w:uiPriority w:val="39"/>
    <w:unhideWhenUsed/>
    <w:rsid w:val="002102B4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="Calibri"/>
      <w:b/>
      <w:bCs/>
      <w:i/>
      <w:iCs/>
      <w:kern w:val="2"/>
      <w:sz w:val="24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10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2102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102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102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2102B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21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1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2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10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102B4"/>
    <w:rPr>
      <w:rFonts w:ascii="Cambria" w:eastAsia="Times New Roman" w:hAnsi="Cambria" w:cs="Times New Roman"/>
      <w:lang w:val="x-none" w:eastAsia="x-none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2102B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102B4"/>
  </w:style>
  <w:style w:type="table" w:styleId="a3">
    <w:name w:val="Table Grid"/>
    <w:basedOn w:val="a1"/>
    <w:uiPriority w:val="39"/>
    <w:rsid w:val="0021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21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2102B4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eastAsia="ru-RU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2102B4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="Calibri"/>
      <w:b/>
      <w:bCs/>
      <w:i/>
      <w:iCs/>
      <w:kern w:val="2"/>
      <w:sz w:val="24"/>
      <w:szCs w:val="24"/>
      <w:lang w:val="en-US" w:eastAsia="ko-KR"/>
    </w:rPr>
  </w:style>
  <w:style w:type="character" w:styleId="a5">
    <w:name w:val="Hyperlink"/>
    <w:uiPriority w:val="99"/>
    <w:unhideWhenUsed/>
    <w:rsid w:val="002102B4"/>
    <w:rPr>
      <w:rFonts w:cs="Times New Roman"/>
      <w:color w:val="0563C1"/>
      <w:u w:val="single"/>
    </w:rPr>
  </w:style>
  <w:style w:type="paragraph" w:styleId="a6">
    <w:name w:val="footnote text"/>
    <w:basedOn w:val="a"/>
    <w:link w:val="a7"/>
    <w:uiPriority w:val="99"/>
    <w:rsid w:val="0021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210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2102B4"/>
    <w:rPr>
      <w:rFonts w:cs="Times New Roman"/>
      <w:vertAlign w:val="superscript"/>
    </w:rPr>
  </w:style>
  <w:style w:type="character" w:customStyle="1" w:styleId="a9">
    <w:name w:val="Основной текст_"/>
    <w:link w:val="13"/>
    <w:locked/>
    <w:rsid w:val="002102B4"/>
    <w:rPr>
      <w:rFonts w:ascii="Arial" w:hAnsi="Arial" w:cs="Arial"/>
      <w:color w:val="231F20"/>
      <w:sz w:val="28"/>
      <w:szCs w:val="28"/>
    </w:rPr>
  </w:style>
  <w:style w:type="paragraph" w:customStyle="1" w:styleId="13">
    <w:name w:val="Основной текст1"/>
    <w:basedOn w:val="a"/>
    <w:link w:val="a9"/>
    <w:rsid w:val="002102B4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2102B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2102B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styleId="aa">
    <w:name w:val="List Paragraph"/>
    <w:basedOn w:val="a"/>
    <w:link w:val="ab"/>
    <w:uiPriority w:val="99"/>
    <w:qFormat/>
    <w:rsid w:val="002102B4"/>
    <w:pPr>
      <w:spacing w:after="160" w:line="259" w:lineRule="auto"/>
      <w:ind w:left="720"/>
      <w:contextualSpacing/>
    </w:pPr>
  </w:style>
  <w:style w:type="character" w:customStyle="1" w:styleId="ab">
    <w:name w:val="Абзац списка Знак"/>
    <w:link w:val="aa"/>
    <w:uiPriority w:val="99"/>
    <w:qFormat/>
    <w:locked/>
    <w:rsid w:val="002102B4"/>
  </w:style>
  <w:style w:type="paragraph" w:styleId="ac">
    <w:name w:val="header"/>
    <w:basedOn w:val="a"/>
    <w:link w:val="ad"/>
    <w:uiPriority w:val="99"/>
    <w:unhideWhenUsed/>
    <w:rsid w:val="002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02B4"/>
  </w:style>
  <w:style w:type="paragraph" w:styleId="ae">
    <w:name w:val="footer"/>
    <w:basedOn w:val="a"/>
    <w:link w:val="af"/>
    <w:uiPriority w:val="99"/>
    <w:unhideWhenUsed/>
    <w:rsid w:val="002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02B4"/>
  </w:style>
  <w:style w:type="paragraph" w:styleId="af0">
    <w:name w:val="Balloon Text"/>
    <w:basedOn w:val="a"/>
    <w:link w:val="af1"/>
    <w:uiPriority w:val="99"/>
    <w:unhideWhenUsed/>
    <w:rsid w:val="0021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2102B4"/>
    <w:rPr>
      <w:rFonts w:ascii="Segoe UI" w:hAnsi="Segoe UI" w:cs="Segoe UI"/>
      <w:sz w:val="18"/>
      <w:szCs w:val="18"/>
    </w:rPr>
  </w:style>
  <w:style w:type="character" w:styleId="af2">
    <w:name w:val="Strong"/>
    <w:uiPriority w:val="22"/>
    <w:qFormat/>
    <w:rsid w:val="002102B4"/>
    <w:rPr>
      <w:b/>
      <w:bCs/>
    </w:rPr>
  </w:style>
  <w:style w:type="paragraph" w:styleId="af3">
    <w:name w:val="Normal (Web)"/>
    <w:basedOn w:val="a"/>
    <w:rsid w:val="002102B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102B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102B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rsid w:val="002102B4"/>
    <w:rPr>
      <w:color w:val="0000FF"/>
      <w:u w:val="single"/>
    </w:rPr>
  </w:style>
  <w:style w:type="character" w:styleId="HTML">
    <w:name w:val="HTML Cite"/>
    <w:rsid w:val="002102B4"/>
    <w:rPr>
      <w:i/>
      <w:iCs/>
    </w:rPr>
  </w:style>
  <w:style w:type="paragraph" w:customStyle="1" w:styleId="clear">
    <w:name w:val="clear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102B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102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102B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10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102B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102B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102B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10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102B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0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102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10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102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2102B4"/>
    <w:rPr>
      <w:i/>
      <w:iCs/>
    </w:rPr>
  </w:style>
  <w:style w:type="paragraph" w:customStyle="1" w:styleId="nocomments">
    <w:name w:val="nocomments"/>
    <w:basedOn w:val="a"/>
    <w:rsid w:val="0021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2102B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3"/>
    <w:uiPriority w:val="59"/>
    <w:rsid w:val="002102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21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210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102B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02B4"/>
    <w:pPr>
      <w:spacing w:after="160"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02B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02B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02B4"/>
    <w:rPr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102B4"/>
  </w:style>
  <w:style w:type="paragraph" w:customStyle="1" w:styleId="120">
    <w:name w:val="Оглавление 12"/>
    <w:basedOn w:val="a"/>
    <w:next w:val="a"/>
    <w:autoRedefine/>
    <w:uiPriority w:val="39"/>
    <w:unhideWhenUsed/>
    <w:rsid w:val="002102B4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="Calibri"/>
      <w:b/>
      <w:bCs/>
      <w:i/>
      <w:iCs/>
      <w:kern w:val="2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15039</Words>
  <Characters>85727</Characters>
  <Application>Microsoft Office Word</Application>
  <DocSecurity>0</DocSecurity>
  <Lines>714</Lines>
  <Paragraphs>201</Paragraphs>
  <ScaleCrop>false</ScaleCrop>
  <Company>Hewlett-Packard</Company>
  <LinksUpToDate>false</LinksUpToDate>
  <CharactersWithSpaces>100565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</cp:revision>
  <dcterms:created xsi:type="dcterms:W3CDTF">2023-10-31T06:03:00Z</dcterms:created>
  <dcterms:modified xsi:type="dcterms:W3CDTF">2023-10-31T06:03:00Z</dcterms:modified>
</cp:coreProperties>
</file>