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7F" w:rsidRDefault="001E057F" w:rsidP="001E057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1E057F" w:rsidRDefault="001E057F" w:rsidP="001E057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«Средняя общеобразовательная школа №5 им. А.С. Макаренко» </w:t>
      </w:r>
    </w:p>
    <w:p w:rsidR="001E057F" w:rsidRDefault="001E057F" w:rsidP="001E057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округа «город Кизляр»</w:t>
      </w:r>
    </w:p>
    <w:p w:rsidR="001E057F" w:rsidRDefault="001E057F" w:rsidP="001E057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Дагестан</w:t>
      </w: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C8099E" w:rsidP="00C80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D22D8" w:rsidRDefault="00C8099E" w:rsidP="00C80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СОШ №5</w:t>
      </w:r>
    </w:p>
    <w:p w:rsidR="00C8099E" w:rsidRDefault="003F5DF3" w:rsidP="00C80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Щеглов Ю.А.</w:t>
      </w:r>
    </w:p>
    <w:p w:rsidR="00C8099E" w:rsidRDefault="00C8099E" w:rsidP="00C80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C8099E" w:rsidRDefault="003F5DF3" w:rsidP="003F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DF6711">
        <w:rPr>
          <w:rFonts w:ascii="Times New Roman" w:hAnsi="Times New Roman" w:cs="Times New Roman"/>
          <w:b/>
          <w:sz w:val="28"/>
          <w:szCs w:val="28"/>
        </w:rPr>
        <w:t xml:space="preserve">  от «____» _______________ 2018</w:t>
      </w:r>
      <w:r w:rsidR="00C8099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DF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2D8" w:rsidRPr="00DF6711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DF6711">
        <w:rPr>
          <w:rFonts w:ascii="Times New Roman" w:hAnsi="Times New Roman" w:cs="Times New Roman"/>
          <w:b/>
          <w:color w:val="FF0000"/>
          <w:sz w:val="96"/>
          <w:szCs w:val="96"/>
        </w:rPr>
        <w:t>П</w:t>
      </w:r>
      <w:r w:rsidR="000C1FDC" w:rsidRPr="00DF6711">
        <w:rPr>
          <w:rFonts w:ascii="Times New Roman" w:hAnsi="Times New Roman" w:cs="Times New Roman"/>
          <w:b/>
          <w:color w:val="FF0000"/>
          <w:sz w:val="96"/>
          <w:szCs w:val="96"/>
        </w:rPr>
        <w:t>рограмма</w:t>
      </w:r>
    </w:p>
    <w:p w:rsidR="00ED22D8" w:rsidRPr="000C1FDC" w:rsidRDefault="000C1FDC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DF3">
        <w:rPr>
          <w:rFonts w:ascii="Times New Roman" w:hAnsi="Times New Roman" w:cs="Times New Roman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изучению правил дорожного движения</w:t>
      </w:r>
      <w:r w:rsidR="00ED22D8" w:rsidRPr="000C1FDC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05DB" wp14:editId="5A9377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2D8" w:rsidRDefault="00ED22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3C0D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D22D8" w:rsidRDefault="00ED22D8"/>
                  </w:txbxContent>
                </v:textbox>
              </v:shape>
            </w:pict>
          </mc:Fallback>
        </mc:AlternateContent>
      </w:r>
    </w:p>
    <w:p w:rsidR="00ED22D8" w:rsidRDefault="000C1FDC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(1-11 классы</w:t>
      </w:r>
      <w:r w:rsidR="00ED22D8" w:rsidRPr="00ED22D8">
        <w:rPr>
          <w:rFonts w:ascii="Times New Roman" w:hAnsi="Times New Roman" w:cs="Times New Roman"/>
          <w:b/>
          <w:sz w:val="56"/>
          <w:szCs w:val="56"/>
        </w:rPr>
        <w:t>)</w:t>
      </w:r>
    </w:p>
    <w:p w:rsidR="00ED22D8" w:rsidRPr="00DF6711" w:rsidRDefault="00DF6711" w:rsidP="00DF671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62EF08DA" wp14:editId="07337AAD">
            <wp:extent cx="5133573" cy="3343275"/>
            <wp:effectExtent l="0" t="0" r="0" b="0"/>
            <wp:docPr id="9" name="Рисунок 9" descr="C:\Users\рам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88" cy="3344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711" w:rsidRDefault="00DF6711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БДД</w:t>
      </w:r>
    </w:p>
    <w:p w:rsidR="00ED22D8" w:rsidRDefault="00ED22D8" w:rsidP="00DF671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Хасанова Р.М.</w:t>
      </w:r>
    </w:p>
    <w:p w:rsidR="00ED22D8" w:rsidRDefault="00ED22D8" w:rsidP="000C1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DF6711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3F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2D8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="003F5DF3">
        <w:rPr>
          <w:rFonts w:ascii="Times New Roman" w:hAnsi="Times New Roman" w:cs="Times New Roman"/>
          <w:b/>
          <w:sz w:val="24"/>
          <w:szCs w:val="24"/>
        </w:rPr>
        <w:t>г</w:t>
      </w:r>
      <w:r w:rsidR="00ED22D8">
        <w:rPr>
          <w:rFonts w:ascii="Times New Roman" w:hAnsi="Times New Roman" w:cs="Times New Roman"/>
          <w:b/>
          <w:sz w:val="24"/>
          <w:szCs w:val="24"/>
        </w:rPr>
        <w:t>од</w:t>
      </w:r>
    </w:p>
    <w:p w:rsidR="00DD5216" w:rsidRDefault="00DD5216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16" w:rsidRPr="00DF6711" w:rsidRDefault="00DD5216" w:rsidP="00DF67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F6711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Правила дорожного движения для школьника</w:t>
      </w:r>
    </w:p>
    <w:p w:rsidR="00DD5216" w:rsidRPr="00DF6711" w:rsidRDefault="00DD5216" w:rsidP="00DF67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F6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1BBD3DE" wp14:editId="7DBBD837">
            <wp:simplePos x="0" y="0"/>
            <wp:positionH relativeFrom="column">
              <wp:posOffset>3774440</wp:posOffset>
            </wp:positionH>
            <wp:positionV relativeFrom="paragraph">
              <wp:posOffset>158750</wp:posOffset>
            </wp:positionV>
            <wp:extent cx="2667000" cy="3053715"/>
            <wp:effectExtent l="0" t="0" r="0" b="0"/>
            <wp:wrapTight wrapText="bothSides">
              <wp:wrapPolygon edited="0">
                <wp:start x="0" y="0"/>
                <wp:lineTo x="0" y="21425"/>
                <wp:lineTo x="21446" y="21425"/>
                <wp:lineTo x="214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16" w:rsidRPr="001E057F" w:rsidRDefault="00DD5216" w:rsidP="00DF671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57F">
        <w:rPr>
          <w:rFonts w:ascii="Times New Roman" w:hAnsi="Times New Roman" w:cs="Times New Roman"/>
          <w:b/>
          <w:color w:val="C00000"/>
          <w:sz w:val="28"/>
          <w:szCs w:val="28"/>
        </w:rPr>
        <w:t>Словарь участника дорожного движения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Дорога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 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Обочина</w:t>
      </w:r>
      <w:r w:rsidRPr="00DF6711">
        <w:rPr>
          <w:rFonts w:ascii="Times New Roman" w:hAnsi="Times New Roman" w:cs="Times New Roman"/>
          <w:sz w:val="24"/>
          <w:szCs w:val="24"/>
        </w:rPr>
        <w:t>» —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Велосипед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транспортное средство, кроме инвалидных колясок, имеющее два колеса или более и приводимое в движение мускульной силой людей, находящихся на нем. 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Водитель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лицо, управляющее каким 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обучающий</w:t>
      </w:r>
      <w:proofErr w:type="gramEnd"/>
      <w:r w:rsidRPr="00DF6711">
        <w:rPr>
          <w:rFonts w:ascii="Times New Roman" w:hAnsi="Times New Roman" w:cs="Times New Roman"/>
          <w:sz w:val="24"/>
          <w:szCs w:val="24"/>
        </w:rPr>
        <w:t xml:space="preserve"> вождению. 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Механическое транспортное средство</w:t>
      </w:r>
      <w:r w:rsidRPr="00DF6711">
        <w:rPr>
          <w:rFonts w:ascii="Times New Roman" w:hAnsi="Times New Roman" w:cs="Times New Roman"/>
          <w:sz w:val="24"/>
          <w:szCs w:val="24"/>
        </w:rPr>
        <w:t>» —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Мопед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</w:t>
      </w:r>
      <w:smartTag w:uri="urn:schemas-microsoft-com:office:smarttags" w:element="metricconverter">
        <w:smartTagPr>
          <w:attr w:name="ProductID" w:val="50 км/ч"/>
        </w:smartTagPr>
        <w:r w:rsidRPr="00DF6711">
          <w:rPr>
            <w:rFonts w:ascii="Times New Roman" w:hAnsi="Times New Roman" w:cs="Times New Roman"/>
            <w:sz w:val="24"/>
            <w:szCs w:val="24"/>
          </w:rPr>
          <w:t>50 км/ч</w:t>
        </w:r>
      </w:smartTag>
      <w:r w:rsidRPr="00DF6711">
        <w:rPr>
          <w:rFonts w:ascii="Times New Roman" w:hAnsi="Times New Roman" w:cs="Times New Roman"/>
          <w:sz w:val="24"/>
          <w:szCs w:val="24"/>
        </w:rPr>
        <w:t>. К мопедам приравниваются велосипеды с подвесным двигателем и другие транспортные средства с аналогичными характеристиками.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Организованная пешая колонна</w:t>
      </w:r>
      <w:r w:rsidRPr="00DF6711">
        <w:rPr>
          <w:rFonts w:ascii="Times New Roman" w:hAnsi="Times New Roman" w:cs="Times New Roman"/>
          <w:sz w:val="24"/>
          <w:szCs w:val="24"/>
        </w:rPr>
        <w:t>» — обозначенная в соответствии с пунктом 4.2 Правил группа людей, совместно движущихся по дороге в одном направлении.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Пассажир</w:t>
      </w:r>
      <w:r w:rsidRPr="00DF6711">
        <w:rPr>
          <w:rFonts w:ascii="Times New Roman" w:hAnsi="Times New Roman" w:cs="Times New Roman"/>
          <w:sz w:val="24"/>
          <w:szCs w:val="24"/>
        </w:rPr>
        <w:t>» 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Пешеход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 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Пешеходный переход</w:t>
      </w:r>
      <w:r w:rsidRPr="00DF6711">
        <w:rPr>
          <w:rFonts w:ascii="Times New Roman" w:hAnsi="Times New Roman" w:cs="Times New Roman"/>
          <w:sz w:val="24"/>
          <w:szCs w:val="24"/>
        </w:rPr>
        <w:t xml:space="preserve">» — участок проезжей части, обозначенный знаками 5.19.1, 5.19.2 и (или) разметкой 1.14.1 и 1.14.2 и выделенный для движения пешеходов через дорогу. При отсутствии разметки ширина пешеходного перехода определяется расстоянием между знаками "Пешеходный переход" 5.19:1 и 5.19.2. При отсутствии на переходе разметки  знак 5.19.1 устанавливается справа от дороги на ближней границе перехода относительно приближающихся транспортных средств, а знак 5.19.2 - слева от дороги на дальней границе перехода. 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Тротуар</w:t>
      </w:r>
      <w:r w:rsidRPr="00DF6711">
        <w:rPr>
          <w:rFonts w:ascii="Times New Roman" w:hAnsi="Times New Roman" w:cs="Times New Roman"/>
          <w:sz w:val="24"/>
          <w:szCs w:val="24"/>
        </w:rPr>
        <w:t>» — элемент дороги, предназначенный для движения пешеходов и примыкающий к проезжей части или отделенный от нее газоном.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«</w:t>
      </w:r>
      <w:r w:rsidRPr="00DF6711">
        <w:rPr>
          <w:rFonts w:ascii="Times New Roman" w:hAnsi="Times New Roman" w:cs="Times New Roman"/>
          <w:b/>
          <w:color w:val="000080"/>
          <w:sz w:val="24"/>
          <w:szCs w:val="24"/>
        </w:rPr>
        <w:t>Участник дорожного движения</w:t>
      </w:r>
      <w:r w:rsidRPr="00DF6711">
        <w:rPr>
          <w:rFonts w:ascii="Times New Roman" w:hAnsi="Times New Roman" w:cs="Times New Roman"/>
          <w:sz w:val="24"/>
          <w:szCs w:val="24"/>
        </w:rPr>
        <w:t>» —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DD5216" w:rsidRPr="00DF6711" w:rsidRDefault="00DF6711" w:rsidP="00DF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5BC64E" wp14:editId="54D38536">
            <wp:simplePos x="0" y="0"/>
            <wp:positionH relativeFrom="column">
              <wp:posOffset>97790</wp:posOffset>
            </wp:positionH>
            <wp:positionV relativeFrom="paragraph">
              <wp:posOffset>12065</wp:posOffset>
            </wp:positionV>
            <wp:extent cx="2000250" cy="3636010"/>
            <wp:effectExtent l="0" t="0" r="0" b="2540"/>
            <wp:wrapThrough wrapText="bothSides">
              <wp:wrapPolygon edited="0">
                <wp:start x="0" y="0"/>
                <wp:lineTo x="0" y="21502"/>
                <wp:lineTo x="21394" y="21502"/>
                <wp:lineTo x="21394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7643" r="16000" b="1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16" w:rsidRPr="00DF6711">
        <w:rPr>
          <w:rFonts w:ascii="Times New Roman" w:hAnsi="Times New Roman" w:cs="Times New Roman"/>
          <w:sz w:val="24"/>
          <w:szCs w:val="24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DD5216" w:rsidRPr="00DF6711" w:rsidRDefault="00DD5216" w:rsidP="00DF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На дорогах установлено правостороннее движение транспортных средств.</w:t>
      </w:r>
    </w:p>
    <w:p w:rsidR="00DD5216" w:rsidRPr="00DF6711" w:rsidRDefault="00DD5216" w:rsidP="00DF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DD5216" w:rsidRPr="00DF6711" w:rsidRDefault="00DD5216" w:rsidP="00DF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16" w:rsidRPr="00DF6711" w:rsidRDefault="00DD5216" w:rsidP="00DF6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Лица, нарушившие Правила, несут ответственность в соответствии с действующим законодательством. </w:t>
      </w:r>
    </w:p>
    <w:p w:rsidR="00DD5216" w:rsidRPr="001E057F" w:rsidRDefault="00DD5216" w:rsidP="00DF671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57F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пешеходов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16" w:rsidRPr="00DF6711" w:rsidRDefault="00DF6711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B81C7DF" wp14:editId="4CDD8C2E">
            <wp:simplePos x="0" y="0"/>
            <wp:positionH relativeFrom="column">
              <wp:posOffset>3850640</wp:posOffset>
            </wp:positionH>
            <wp:positionV relativeFrom="paragraph">
              <wp:posOffset>747395</wp:posOffset>
            </wp:positionV>
            <wp:extent cx="2657475" cy="3188970"/>
            <wp:effectExtent l="0" t="0" r="9525" b="0"/>
            <wp:wrapTight wrapText="bothSides">
              <wp:wrapPolygon edited="0">
                <wp:start x="0" y="0"/>
                <wp:lineTo x="0" y="21419"/>
                <wp:lineTo x="21523" y="21419"/>
                <wp:lineTo x="215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r="8710" b="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16" w:rsidRPr="00DF6711">
        <w:rPr>
          <w:rFonts w:ascii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</w:t>
      </w:r>
      <w:r w:rsidRPr="00DF6711">
        <w:rPr>
          <w:rFonts w:ascii="Times New Roman" w:hAnsi="Times New Roman" w:cs="Times New Roman"/>
          <w:sz w:val="24"/>
          <w:szCs w:val="24"/>
        </w:rPr>
        <w:lastRenderedPageBreak/>
        <w:t>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DF6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7.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При приближении транспортных средств с 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DF6711">
        <w:rPr>
          <w:rFonts w:ascii="Times New Roman" w:hAnsi="Times New Roman" w:cs="Times New Roman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color w:val="FF0000"/>
          <w:sz w:val="24"/>
          <w:szCs w:val="24"/>
        </w:rPr>
        <w:t>8.</w:t>
      </w:r>
      <w:r w:rsidRPr="00DF6711">
        <w:rPr>
          <w:rFonts w:ascii="Times New Roman" w:hAnsi="Times New Roman" w:cs="Times New Roman"/>
          <w:sz w:val="24"/>
          <w:szCs w:val="24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4.4-4.7 Правил.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16" w:rsidRPr="00DF6711" w:rsidRDefault="00DF6711" w:rsidP="00DF6711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1E057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1DB7F1C" wp14:editId="4CA811B7">
            <wp:simplePos x="0" y="0"/>
            <wp:positionH relativeFrom="column">
              <wp:posOffset>3773805</wp:posOffset>
            </wp:positionH>
            <wp:positionV relativeFrom="paragraph">
              <wp:posOffset>158115</wp:posOffset>
            </wp:positionV>
            <wp:extent cx="2714625" cy="2237740"/>
            <wp:effectExtent l="0" t="0" r="9525" b="0"/>
            <wp:wrapTight wrapText="bothSides">
              <wp:wrapPolygon edited="0">
                <wp:start x="0" y="0"/>
                <wp:lineTo x="0" y="21330"/>
                <wp:lineTo x="21524" y="21330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16" w:rsidRPr="001E057F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пассажиров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1. Пассажиры обязаны: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при поездке на транспортном средстве, оборудованном ремнями безопасности, быть пристегнутым ими, а при поездке на мотоцикле — быть в застегнутом мотошлеме;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посадку и высадку производить со стороны тротуара или обочины и только после полной остановки транспортного средства.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 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2. Пассажирам запрещается: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lastRenderedPageBreak/>
        <w:t xml:space="preserve">    * отвлекать водителя от управления транспортным средством во время его движения;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* при поездке на грузовом автомобилей с бортовой платформой стоять, сидеть на бортах или на грузе выше бортов;</w:t>
      </w:r>
      <w:proofErr w:type="gramEnd"/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открывать двери транспортного средства во время его движения.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16" w:rsidRPr="001E057F" w:rsidRDefault="00DD5216" w:rsidP="00DF671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5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Дополнительные требования к движению велосипедов, мопедов, </w:t>
      </w:r>
    </w:p>
    <w:p w:rsidR="001E057F" w:rsidRDefault="00DD5216" w:rsidP="001E057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057F">
        <w:rPr>
          <w:rFonts w:ascii="Times New Roman" w:hAnsi="Times New Roman" w:cs="Times New Roman"/>
          <w:b/>
          <w:color w:val="C00000"/>
          <w:sz w:val="28"/>
          <w:szCs w:val="28"/>
        </w:rPr>
        <w:t>гужевых повозок, а также прогону животных</w:t>
      </w:r>
    </w:p>
    <w:p w:rsidR="00DD5216" w:rsidRPr="001E057F" w:rsidRDefault="00DF6711" w:rsidP="001E057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6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27965FD" wp14:editId="764A6250">
            <wp:simplePos x="0" y="0"/>
            <wp:positionH relativeFrom="column">
              <wp:posOffset>4374515</wp:posOffset>
            </wp:positionH>
            <wp:positionV relativeFrom="paragraph">
              <wp:posOffset>170180</wp:posOffset>
            </wp:positionV>
            <wp:extent cx="2105025" cy="3089275"/>
            <wp:effectExtent l="0" t="0" r="9525" b="0"/>
            <wp:wrapTight wrapText="bothSides">
              <wp:wrapPolygon edited="0">
                <wp:start x="0" y="0"/>
                <wp:lineTo x="0" y="21445"/>
                <wp:lineTo x="21502" y="21445"/>
                <wp:lineTo x="215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</w:t>
      </w:r>
      <w:smartTag w:uri="urn:schemas-microsoft-com:office:smarttags" w:element="metricconverter">
        <w:smartTagPr>
          <w:attr w:name="ProductID" w:val="100 м"/>
        </w:smartTagPr>
        <w:r w:rsidRPr="00DF6711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F6711">
        <w:rPr>
          <w:rFonts w:ascii="Times New Roman" w:hAnsi="Times New Roman" w:cs="Times New Roman"/>
          <w:sz w:val="24"/>
          <w:szCs w:val="24"/>
        </w:rPr>
        <w:t>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3. Водителям велосипеда и мопеда запрещается: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ездить, не держась за руль хотя бы одной рукой;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перевозить пассажиров, кроме ребенка в возрасте до 7 лет на дополнительном сиденье, оборудованном надежными подножками;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DF6711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DF6711">
        <w:rPr>
          <w:rFonts w:ascii="Times New Roman" w:hAnsi="Times New Roman" w:cs="Times New Roman"/>
          <w:sz w:val="24"/>
          <w:szCs w:val="24"/>
        </w:rPr>
        <w:t xml:space="preserve"> по длине или ширине за габариты, или груз, мешающий управлению;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двигаться по дороге при наличии рядом велосипедной дорожки;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двигаться по дороге без застегнутого мотошлема (для водителей мопедов).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Водитель гужевой повозки (саней) при выезде на дорогу с прилегающей территории или 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6711">
        <w:rPr>
          <w:rFonts w:ascii="Times New Roman" w:hAnsi="Times New Roman" w:cs="Times New Roman"/>
          <w:sz w:val="24"/>
          <w:szCs w:val="24"/>
        </w:rPr>
        <w:t xml:space="preserve"> второстепенной дороги в местах с ограниченной  обзорностью должен вести животное под уздцы.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5.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6.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7. Водителям гужевых повозок (саней), погонщикам вьючных, верховых животных и скота запрещается: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оставлять на дороге животных без надзора;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    * 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lastRenderedPageBreak/>
        <w:t xml:space="preserve">    * вести животных по дороге с </w:t>
      </w:r>
      <w:proofErr w:type="spellStart"/>
      <w:r w:rsidRPr="00DF6711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DF67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F671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711">
        <w:rPr>
          <w:rFonts w:ascii="Times New Roman" w:hAnsi="Times New Roman" w:cs="Times New Roman"/>
          <w:sz w:val="24"/>
          <w:szCs w:val="24"/>
        </w:rPr>
        <w:t xml:space="preserve"> и цементобетонным покрытием при наличии иных путей.</w:t>
      </w:r>
    </w:p>
    <w:p w:rsidR="00DD5216" w:rsidRPr="001E057F" w:rsidRDefault="00DD5216" w:rsidP="001E057F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1E057F">
        <w:rPr>
          <w:rFonts w:ascii="Times New Roman" w:hAnsi="Times New Roman" w:cs="Times New Roman"/>
          <w:b/>
          <w:color w:val="C00000"/>
          <w:sz w:val="28"/>
          <w:szCs w:val="28"/>
        </w:rPr>
        <w:t>Светоотражающие элементы</w:t>
      </w:r>
      <w:r w:rsidR="00DF6711" w:rsidRPr="00DF6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CAA8DBD" wp14:editId="260C5205">
            <wp:simplePos x="0" y="0"/>
            <wp:positionH relativeFrom="column">
              <wp:posOffset>4431665</wp:posOffset>
            </wp:positionH>
            <wp:positionV relativeFrom="paragraph">
              <wp:posOffset>67945</wp:posOffset>
            </wp:positionV>
            <wp:extent cx="20859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Осенью основная масса всех дорожно-транспортных происшествий происходит с наступлением темноты. При этом 60% аварий составляют наезды на пешеходов.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Частенько под колесами автомобилей оказываются «запоздавшие» велосипедисты, а иногда и</w:t>
      </w:r>
      <w:bookmarkStart w:id="0" w:name="_GoBack"/>
      <w:bookmarkEnd w:id="0"/>
      <w:r w:rsidRPr="00DF6711">
        <w:rPr>
          <w:rFonts w:ascii="Times New Roman" w:hAnsi="Times New Roman" w:cs="Times New Roman"/>
          <w:sz w:val="24"/>
          <w:szCs w:val="24"/>
        </w:rPr>
        <w:t xml:space="preserve"> телеги. Так, только в сентябре 2012 года совершено 219 наездов на пешеходов, 56 наездов на велосипедистов и 7 на гужевой транспорт.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В дни, когда дорожную обстановку осложняют дожди и туманы, ситуация только усугубляется. Водители просто не видят находящегося на дороге человека. В большинстве случаев такие дорожные происшествия заканчиваются трагически.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Это происходит потому, что с места водителя все темные и не имеющие активного света объекты на проезжей части полностью сливаются с темнотой и становятся практически невидимыми. Для сидящего за рулем эта проблема осложняется еще слепящим светом фар от встречного потока автомобилей.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Пешеход или велосипедист, освещенный светом приближающейся машины, твердо уверен, что хорошо виден водителю, хотя это далеко не так.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Бредущий в темноте по проезжей части человек становится видимым для автомобилиста в лучшем случае за 25-</w:t>
      </w:r>
      <w:smartTag w:uri="urn:schemas-microsoft-com:office:smarttags" w:element="metricconverter">
        <w:smartTagPr>
          <w:attr w:name="ProductID" w:val="30 метров"/>
        </w:smartTagPr>
        <w:r w:rsidRPr="00DF6711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DF6711">
        <w:rPr>
          <w:rFonts w:ascii="Times New Roman" w:hAnsi="Times New Roman" w:cs="Times New Roman"/>
          <w:sz w:val="24"/>
          <w:szCs w:val="24"/>
        </w:rPr>
        <w:t xml:space="preserve">. Это расстояние при скорости движения </w:t>
      </w:r>
      <w:smartTag w:uri="urn:schemas-microsoft-com:office:smarttags" w:element="metricconverter">
        <w:smartTagPr>
          <w:attr w:name="ProductID" w:val="90 км/ч"/>
        </w:smartTagPr>
        <w:r w:rsidRPr="00DF6711">
          <w:rPr>
            <w:rFonts w:ascii="Times New Roman" w:hAnsi="Times New Roman" w:cs="Times New Roman"/>
            <w:sz w:val="24"/>
            <w:szCs w:val="24"/>
          </w:rPr>
          <w:t>90 км/ч</w:t>
        </w:r>
      </w:smartTag>
      <w:r w:rsidRPr="00DF6711">
        <w:rPr>
          <w:rFonts w:ascii="Times New Roman" w:hAnsi="Times New Roman" w:cs="Times New Roman"/>
          <w:sz w:val="24"/>
          <w:szCs w:val="24"/>
        </w:rPr>
        <w:t xml:space="preserve"> автомобиль проходит приблизительно за одну секунду - слишком мало для принятия каких-либо мер. Даже при скорости </w:t>
      </w:r>
      <w:smartTag w:uri="urn:schemas-microsoft-com:office:smarttags" w:element="metricconverter">
        <w:smartTagPr>
          <w:attr w:name="ProductID" w:val="50 км/ч"/>
        </w:smartTagPr>
        <w:r w:rsidRPr="00DF6711">
          <w:rPr>
            <w:rFonts w:ascii="Times New Roman" w:hAnsi="Times New Roman" w:cs="Times New Roman"/>
            <w:sz w:val="24"/>
            <w:szCs w:val="24"/>
          </w:rPr>
          <w:t>50 км/ч</w:t>
        </w:r>
      </w:smartTag>
      <w:r w:rsidRPr="00DF6711">
        <w:rPr>
          <w:rFonts w:ascii="Times New Roman" w:hAnsi="Times New Roman" w:cs="Times New Roman"/>
          <w:sz w:val="24"/>
          <w:szCs w:val="24"/>
        </w:rPr>
        <w:t xml:space="preserve"> остановочный путь автомобиля, как правило, превышает это расстояние.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Даже ограничение скорости не всегда решает проблему безопасности пешеходов, велосипедистов и возчиков на ночной дороге.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А потому возникла необходимость сделать их как можно более видимыми для водителей. Простой и удобный способ обозначить себя в темноте – это </w:t>
      </w:r>
      <w:proofErr w:type="spellStart"/>
      <w:r w:rsidRPr="00DF6711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DF6711">
        <w:rPr>
          <w:rFonts w:ascii="Times New Roman" w:hAnsi="Times New Roman" w:cs="Times New Roman"/>
          <w:sz w:val="24"/>
          <w:szCs w:val="24"/>
        </w:rPr>
        <w:t xml:space="preserve"> жилеты, повязки, </w:t>
      </w:r>
      <w:proofErr w:type="spellStart"/>
      <w:r w:rsidRPr="00DF6711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Pr="00DF6711">
        <w:rPr>
          <w:rFonts w:ascii="Times New Roman" w:hAnsi="Times New Roman" w:cs="Times New Roman"/>
          <w:sz w:val="24"/>
          <w:szCs w:val="24"/>
        </w:rPr>
        <w:t xml:space="preserve"> и подвески, сделанные из специального материала, который не рассеивает свет фар, а с высокой интенсивностью отражает его в сторону источника, то есть практически в глаза водителю.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Такие «световозвращатели» на одежде пешехода или велосипедиста позволяют им «светиться» в свете фар на расстоянии от 130 до </w:t>
      </w:r>
      <w:smartTag w:uri="urn:schemas-microsoft-com:office:smarttags" w:element="metricconverter">
        <w:smartTagPr>
          <w:attr w:name="ProductID" w:val="400 метров"/>
        </w:smartTagPr>
        <w:r w:rsidRPr="00DF6711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DF6711">
        <w:rPr>
          <w:rFonts w:ascii="Times New Roman" w:hAnsi="Times New Roman" w:cs="Times New Roman"/>
          <w:sz w:val="24"/>
          <w:szCs w:val="24"/>
        </w:rPr>
        <w:t>. А у водителя появляется возможность своевременно увидеть в темноте человека и предпринять меры во избежание наезда.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711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DF6711">
        <w:rPr>
          <w:rFonts w:ascii="Times New Roman" w:hAnsi="Times New Roman" w:cs="Times New Roman"/>
          <w:sz w:val="24"/>
          <w:szCs w:val="24"/>
        </w:rPr>
        <w:t xml:space="preserve"> материалы используются также при обозначении в темноте велосипедов и телег. Причем уже несколько лет оборудование этих транспортных средств «</w:t>
      </w:r>
      <w:proofErr w:type="spellStart"/>
      <w:r w:rsidRPr="00DF6711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DF6711">
        <w:rPr>
          <w:rFonts w:ascii="Times New Roman" w:hAnsi="Times New Roman" w:cs="Times New Roman"/>
          <w:sz w:val="24"/>
          <w:szCs w:val="24"/>
        </w:rPr>
        <w:t>» (спереди - белого, сзади – красного цвета) является обязательным.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>Не менее важно для безопасного движения установить на повозке или велосипеде фонари с активным светом и включать их, как только начинает смеркаться. Таковы требования ПДД.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6711">
        <w:rPr>
          <w:rFonts w:ascii="Times New Roman" w:hAnsi="Times New Roman" w:cs="Times New Roman"/>
          <w:sz w:val="24"/>
          <w:szCs w:val="24"/>
        </w:rPr>
        <w:t xml:space="preserve">Госавтоинспекция предупреждает пешеходов, что </w:t>
      </w:r>
      <w:r w:rsidRPr="00DF6711">
        <w:rPr>
          <w:rFonts w:ascii="Times New Roman" w:hAnsi="Times New Roman" w:cs="Times New Roman"/>
          <w:color w:val="FF0000"/>
          <w:sz w:val="24"/>
          <w:szCs w:val="24"/>
        </w:rPr>
        <w:t xml:space="preserve">неиспользование световозвращающих элементов при движении по дороге в темное время суток, также, как и другие нарушения </w:t>
      </w:r>
      <w:proofErr w:type="gramStart"/>
      <w:r w:rsidRPr="00DF6711">
        <w:rPr>
          <w:rFonts w:ascii="Times New Roman" w:hAnsi="Times New Roman" w:cs="Times New Roman"/>
          <w:color w:val="FF0000"/>
          <w:sz w:val="24"/>
          <w:szCs w:val="24"/>
        </w:rPr>
        <w:t>правил</w:t>
      </w:r>
      <w:proofErr w:type="gramEnd"/>
      <w:r w:rsidRPr="00DF6711">
        <w:rPr>
          <w:rFonts w:ascii="Times New Roman" w:hAnsi="Times New Roman" w:cs="Times New Roman"/>
          <w:color w:val="FF0000"/>
          <w:sz w:val="24"/>
          <w:szCs w:val="24"/>
        </w:rPr>
        <w:t xml:space="preserve"> пешеходами, велосипедистами и водителями гужевых повозок, влечет ответственность в виде штрафа в размере от Br35 тыс. до Br105 тыс.</w:t>
      </w:r>
    </w:p>
    <w:p w:rsidR="00DD5216" w:rsidRPr="00DF6711" w:rsidRDefault="00DD5216" w:rsidP="00DF6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16" w:rsidRPr="00ED22D8" w:rsidRDefault="00DD5216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216" w:rsidRPr="00ED22D8" w:rsidSect="001E057F">
      <w:pgSz w:w="11906" w:h="16838"/>
      <w:pgMar w:top="851" w:right="851" w:bottom="851" w:left="851" w:header="709" w:footer="709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E"/>
    <w:rsid w:val="000C1FDC"/>
    <w:rsid w:val="001E057F"/>
    <w:rsid w:val="00260071"/>
    <w:rsid w:val="003F5DF3"/>
    <w:rsid w:val="00874156"/>
    <w:rsid w:val="008C740E"/>
    <w:rsid w:val="00992543"/>
    <w:rsid w:val="00C8099E"/>
    <w:rsid w:val="00DD5216"/>
    <w:rsid w:val="00DF6711"/>
    <w:rsid w:val="00ED22D8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Хасанова</cp:lastModifiedBy>
  <cp:revision>20</cp:revision>
  <cp:lastPrinted>2017-09-13T07:14:00Z</cp:lastPrinted>
  <dcterms:created xsi:type="dcterms:W3CDTF">2015-09-22T06:21:00Z</dcterms:created>
  <dcterms:modified xsi:type="dcterms:W3CDTF">2018-09-18T08:25:00Z</dcterms:modified>
</cp:coreProperties>
</file>